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4" w:rsidRPr="002E793C" w:rsidRDefault="007303F4" w:rsidP="002E793C">
      <w:pPr>
        <w:bidi w:val="0"/>
        <w:spacing w:line="276" w:lineRule="auto"/>
        <w:jc w:val="center"/>
        <w:rPr>
          <w:rFonts w:cs="B Titr"/>
          <w:b/>
          <w:bCs/>
          <w:u w:val="single"/>
          <w:rtl/>
          <w:lang w:bidi="fa-IR"/>
        </w:rPr>
      </w:pPr>
      <w:r w:rsidRPr="002E793C">
        <w:rPr>
          <w:rFonts w:cs="B Titr" w:hint="cs"/>
          <w:b/>
          <w:bCs/>
          <w:sz w:val="26"/>
          <w:szCs w:val="26"/>
          <w:u w:val="single"/>
          <w:rtl/>
          <w:lang w:bidi="fa-IR"/>
        </w:rPr>
        <w:t xml:space="preserve">خلاصه وضعیت طرح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92"/>
        <w:gridCol w:w="488"/>
        <w:gridCol w:w="96"/>
        <w:gridCol w:w="455"/>
        <w:gridCol w:w="1801"/>
        <w:gridCol w:w="963"/>
        <w:gridCol w:w="1293"/>
        <w:gridCol w:w="2097"/>
        <w:gridCol w:w="2115"/>
      </w:tblGrid>
      <w:tr w:rsidR="007303F4" w:rsidRPr="002E793C" w:rsidTr="00441900">
        <w:trPr>
          <w:trHeight w:val="327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Titr"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مشخصات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354051" w:rsidP="00EB2B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  <w:r w:rsidR="007303F4"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دهکده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تفریحی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-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توریستی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-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اقامتی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لالیم</w:t>
            </w:r>
          </w:p>
        </w:tc>
      </w:tr>
      <w:tr w:rsidR="004C0169" w:rsidRPr="002E793C" w:rsidTr="00366B9A">
        <w:tc>
          <w:tcPr>
            <w:tcW w:w="5475" w:type="dxa"/>
            <w:gridSpan w:val="8"/>
            <w:tcBorders>
              <w:left w:val="thickThinSmallGap" w:sz="24" w:space="0" w:color="auto"/>
              <w:right w:val="nil"/>
            </w:tcBorders>
            <w:vAlign w:val="center"/>
          </w:tcPr>
          <w:p w:rsidR="004C0169" w:rsidRPr="002E793C" w:rsidRDefault="004C0169" w:rsidP="002E0833">
            <w:pPr>
              <w:spacing w:line="276" w:lineRule="auto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زیر بخش:</w:t>
            </w:r>
            <w:r w:rsidRPr="00360DB5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5505" w:type="dxa"/>
            <w:gridSpan w:val="3"/>
            <w:tcBorders>
              <w:left w:val="nil"/>
              <w:right w:val="thinThickSmallGap" w:sz="24" w:space="0" w:color="auto"/>
            </w:tcBorders>
            <w:vAlign w:val="center"/>
          </w:tcPr>
          <w:p w:rsidR="004C0169" w:rsidRPr="002E793C" w:rsidRDefault="004C0169" w:rsidP="002E08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="00981273">
              <w:rPr>
                <w:rFonts w:cs="B Nazanin" w:hint="cs"/>
                <w:b/>
                <w:bCs/>
                <w:rtl/>
                <w:lang w:bidi="fa-IR"/>
              </w:rPr>
              <w:t xml:space="preserve"> اقتصادی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B42165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="002E0833">
              <w:rPr>
                <w:rFonts w:ascii="Calibri" w:hAnsi="Calibri" w:cs="B Nazanin" w:hint="cs"/>
                <w:color w:val="000000"/>
                <w:rtl/>
              </w:rPr>
              <w:t>گردشگری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B4216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محصول /خدمت:</w:t>
            </w:r>
            <w:r w:rsidR="00BC572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خدمات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تفریحی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و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اقامتی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گردشگري</w:t>
            </w:r>
            <w:bookmarkEnd w:id="0"/>
          </w:p>
        </w:tc>
      </w:tr>
      <w:tr w:rsidR="00CD0584" w:rsidRPr="002E793C" w:rsidTr="00366B9A">
        <w:trPr>
          <w:trHeight w:val="445"/>
        </w:trPr>
        <w:tc>
          <w:tcPr>
            <w:tcW w:w="2256" w:type="dxa"/>
            <w:gridSpan w:val="5"/>
            <w:tcBorders>
              <w:left w:val="thickThinSmallGap" w:sz="24" w:space="0" w:color="auto"/>
              <w:right w:val="nil"/>
            </w:tcBorders>
            <w:vAlign w:val="center"/>
          </w:tcPr>
          <w:p w:rsidR="00CD0584" w:rsidRPr="002E793C" w:rsidRDefault="00CD0584" w:rsidP="00B4216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منطقه معمولی </w:t>
            </w:r>
            <w:r w:rsidR="00B42165" w:rsidRPr="002E793C">
              <w:rPr>
                <w:rFonts w:hint="cs"/>
                <w:lang w:bidi="fa-IR"/>
              </w:rPr>
              <w:sym w:font="Wingdings" w:char="F0FE"/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CD0584" w:rsidRDefault="00CD0584" w:rsidP="00B4216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شهرک صنعتی</w:t>
            </w:r>
            <w:r w:rsidR="00A84516">
              <w:rPr>
                <w:rFonts w:cs="B Nazanin" w:hint="cs"/>
                <w:rtl/>
                <w:lang w:bidi="fa-IR"/>
              </w:rPr>
              <w:t xml:space="preserve"> </w:t>
            </w:r>
            <w:r w:rsidR="00B42165" w:rsidRPr="002E793C">
              <w:rPr>
                <w:lang w:bidi="fa-IR"/>
              </w:rPr>
              <w:t></w:t>
            </w:r>
            <w:r w:rsidRPr="002E793C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منطقه ویژه اقتصادی </w:t>
            </w:r>
            <w:r w:rsidR="009065CE" w:rsidRPr="002E793C">
              <w:rPr>
                <w:lang w:bidi="fa-IR"/>
              </w:rPr>
              <w:t>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منطق</w:t>
            </w:r>
            <w:r>
              <w:rPr>
                <w:rFonts w:cs="B Nazanin" w:hint="cs"/>
                <w:rtl/>
                <w:lang w:bidi="fa-IR"/>
              </w:rPr>
              <w:t>ه</w:t>
            </w:r>
            <w:r w:rsidRPr="002E793C">
              <w:rPr>
                <w:rFonts w:cs="B Nazanin" w:hint="cs"/>
                <w:rtl/>
                <w:lang w:bidi="fa-IR"/>
              </w:rPr>
              <w:t xml:space="preserve"> آزاد</w:t>
            </w:r>
            <w:r w:rsidRPr="009065CE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11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CD0584" w:rsidRPr="002E793C" w:rsidRDefault="00CD058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محل اجرای طرح</w:t>
            </w:r>
            <w:r w:rsidRPr="002E793C">
              <w:rPr>
                <w:rFonts w:cs="B Nazanin" w:hint="cs"/>
                <w:rtl/>
                <w:lang w:bidi="fa-IR"/>
              </w:rPr>
              <w:t xml:space="preserve">:         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E0833" w:rsidRPr="002E0833" w:rsidRDefault="007303F4" w:rsidP="002E0833">
            <w:pPr>
              <w:autoSpaceDE w:val="0"/>
              <w:autoSpaceDN w:val="0"/>
              <w:adjustRightInd w:val="0"/>
              <w:jc w:val="both"/>
              <w:rPr>
                <w:rFonts w:ascii="Calibri" w:hAnsi="Calibri" w:cs="B Nazanin"/>
                <w:color w:val="000000"/>
              </w:rPr>
            </w:pPr>
            <w:r w:rsidRPr="00BC572A">
              <w:rPr>
                <w:rFonts w:cs="B Nazanin" w:hint="cs"/>
                <w:b/>
                <w:bCs/>
                <w:rtl/>
                <w:lang w:bidi="fa-IR"/>
              </w:rPr>
              <w:t>شرح مختصر طرح:</w:t>
            </w:r>
            <w:r w:rsidR="00BC572A" w:rsidRPr="00BC572A">
              <w:rPr>
                <w:rFonts w:ascii="Tahoma" w:hAnsi="Tahoma" w:hint="cs"/>
                <w:rtl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احداث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مجتمع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تفریحی</w:t>
            </w:r>
            <w:r w:rsidR="002E0833" w:rsidRPr="002E0833">
              <w:rPr>
                <w:rFonts w:ascii="Calibri" w:hAnsi="Calibri" w:cs="B Nazanin"/>
                <w:color w:val="000000"/>
              </w:rPr>
              <w:t>-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توریستی</w:t>
            </w:r>
            <w:r w:rsidR="002E0833" w:rsidRPr="002E0833">
              <w:rPr>
                <w:rFonts w:ascii="Calibri" w:hAnsi="Calibri" w:cs="B Nazanin"/>
                <w:color w:val="000000"/>
              </w:rPr>
              <w:t>-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اقامتی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لالیم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متعلق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به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شرکت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توسعه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پردیس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لالیم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در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زمینی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به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مساحت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>
              <w:rPr>
                <w:rFonts w:ascii="Calibri" w:hAnsi="Calibri" w:cs="B Nazanin" w:hint="cs"/>
                <w:color w:val="000000"/>
                <w:rtl/>
              </w:rPr>
              <w:t>135600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متر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مربع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در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شهرستان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میاندرود</w:t>
            </w:r>
            <w:r w:rsidR="002E0833" w:rsidRPr="002E0833">
              <w:rPr>
                <w:rFonts w:ascii="Calibri" w:hAnsi="Calibri" w:cs="B Nazanin"/>
                <w:color w:val="000000"/>
              </w:rPr>
              <w:t>-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روستاي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لالیم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در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دست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احداث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می</w:t>
            </w:r>
            <w:r w:rsidR="002E0833"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2E0833">
              <w:rPr>
                <w:rFonts w:ascii="Calibri" w:hAnsi="Calibri" w:cs="B Nazanin" w:hint="cs"/>
                <w:color w:val="000000"/>
                <w:rtl/>
              </w:rPr>
              <w:t>باشد</w:t>
            </w:r>
            <w:r w:rsidR="002E0833" w:rsidRPr="002E0833">
              <w:rPr>
                <w:rFonts w:ascii="Calibri" w:hAnsi="Calibri" w:cs="B Nazanin"/>
                <w:color w:val="000000"/>
              </w:rPr>
              <w:t>.</w:t>
            </w:r>
          </w:p>
          <w:p w:rsidR="00871D49" w:rsidRPr="002E0833" w:rsidRDefault="002E0833" w:rsidP="002E0833">
            <w:pPr>
              <w:autoSpaceDE w:val="0"/>
              <w:autoSpaceDN w:val="0"/>
              <w:adjustRightInd w:val="0"/>
              <w:rPr>
                <w:rFonts w:ascii="Calibri" w:hAnsi="Calibri" w:cs="B Nazanin"/>
                <w:color w:val="000000"/>
              </w:rPr>
            </w:pPr>
            <w:r w:rsidRPr="002E0833">
              <w:rPr>
                <w:rFonts w:ascii="Calibri" w:hAnsi="Calibri" w:cs="B Nazanin" w:hint="cs"/>
                <w:color w:val="000000"/>
                <w:rtl/>
              </w:rPr>
              <w:t>این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طرح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داراي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موافقت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اصولی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به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شماره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10317-143 مورخ 27/03/1388 از سازمان میراث فرهنگی-صنایع دستی وگردشگری و </w:t>
            </w:r>
            <w:r>
              <w:rPr>
                <w:rFonts w:ascii="Calibri" w:hAnsi="Calibri" w:cs="B Nazanin" w:hint="cs"/>
                <w:color w:val="000000"/>
                <w:rtl/>
                <w:lang w:bidi="fa-IR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پروانه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ساختمانی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از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دهیاري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لالیم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با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بنایی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به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مساحت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>
              <w:rPr>
                <w:rFonts w:ascii="Calibri" w:hAnsi="Calibri" w:cs="B Nazanin" w:hint="cs"/>
                <w:color w:val="000000"/>
                <w:rtl/>
              </w:rPr>
              <w:t>60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هزار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متر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مربع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می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باشد</w:t>
            </w:r>
            <w:r w:rsidRPr="002E0833">
              <w:rPr>
                <w:rFonts w:ascii="Calibri" w:hAnsi="Calibri" w:cs="B Nazanin"/>
                <w:color w:val="000000"/>
              </w:rPr>
              <w:t xml:space="preserve">.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نقشه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هاي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اجرایی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طرح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شامل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هتل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>
              <w:rPr>
                <w:rFonts w:ascii="Calibri" w:hAnsi="Calibri" w:cs="B Nazanin" w:hint="cs"/>
                <w:color w:val="000000"/>
                <w:rtl/>
              </w:rPr>
              <w:t>4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ستاره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با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ظرفیت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>
              <w:rPr>
                <w:rFonts w:ascii="Calibri" w:hAnsi="Calibri" w:cs="B Nazanin" w:hint="cs"/>
                <w:color w:val="000000"/>
                <w:rtl/>
              </w:rPr>
              <w:t>190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اتاق،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سوییت،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هتل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آپارتمان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>
              <w:rPr>
                <w:rFonts w:ascii="Calibri" w:hAnsi="Calibri" w:cs="B Nazanin" w:hint="cs"/>
                <w:color w:val="000000"/>
                <w:rtl/>
              </w:rPr>
              <w:t>3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ستاره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و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رستوران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و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مراکز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سرگرمی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و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تفریحی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می</w:t>
            </w:r>
            <w:r w:rsidRPr="002E0833">
              <w:rPr>
                <w:rFonts w:ascii="Calibri" w:hAnsi="Calibri" w:cs="B Nazanin"/>
                <w:color w:val="000000"/>
              </w:rPr>
              <w:t xml:space="preserve"> </w:t>
            </w:r>
            <w:r w:rsidRPr="002E0833">
              <w:rPr>
                <w:rFonts w:ascii="Calibri" w:hAnsi="Calibri" w:cs="B Nazanin" w:hint="cs"/>
                <w:color w:val="000000"/>
                <w:rtl/>
              </w:rPr>
              <w:t>باشد</w:t>
            </w:r>
            <w:r w:rsidRPr="002E0833">
              <w:rPr>
                <w:rFonts w:ascii="Calibri" w:hAnsi="Calibri" w:cs="B Nazanin"/>
                <w:color w:val="000000"/>
              </w:rPr>
              <w:t>.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03F4" w:rsidRPr="00BC572A" w:rsidRDefault="007303F4" w:rsidP="002E08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="B Nazanin"/>
                <w:b/>
                <w:bCs/>
                <w:rtl/>
                <w:lang w:bidi="fa-IR"/>
              </w:rPr>
            </w:pPr>
            <w:r w:rsidRPr="00BC572A">
              <w:rPr>
                <w:rFonts w:cs="B Nazanin" w:hint="cs"/>
                <w:b/>
                <w:bCs/>
                <w:rtl/>
                <w:lang w:bidi="fa-IR"/>
              </w:rPr>
              <w:t>ظرفیت سالانه طرح:</w:t>
            </w:r>
            <w:r w:rsidR="00360DB5" w:rsidRPr="00BC572A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</w:p>
        </w:tc>
      </w:tr>
      <w:tr w:rsidR="00AD78D2" w:rsidRPr="002E793C" w:rsidTr="001901AD">
        <w:trPr>
          <w:trHeight w:val="288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tabs>
                <w:tab w:val="center" w:pos="5382"/>
                <w:tab w:val="left" w:pos="6650"/>
              </w:tabs>
              <w:spacing w:line="276" w:lineRule="auto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441900">
        <w:trPr>
          <w:trHeight w:val="313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وضعیت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BC57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میزان دسترسی به مواد اولیه مورد نیاز طرح از داخل</w:t>
            </w:r>
            <w:r w:rsidR="00696224"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4C0169" w:rsidRPr="002E793C">
              <w:rPr>
                <w:rFonts w:cs="B Nazanin"/>
                <w:lang w:bidi="fa-IR"/>
              </w:rPr>
              <w:t>…</w:t>
            </w:r>
            <w:r w:rsidR="00BF249D">
              <w:rPr>
                <w:rFonts w:cs="B Nazanin" w:hint="cs"/>
                <w:rtl/>
                <w:lang w:bidi="fa-IR"/>
              </w:rPr>
              <w:t>100</w:t>
            </w:r>
            <w:r w:rsidR="004C0169" w:rsidRPr="002E793C">
              <w:rPr>
                <w:rFonts w:cs="B Nazanin"/>
                <w:lang w:bidi="fa-IR"/>
              </w:rPr>
              <w:t>..</w:t>
            </w:r>
            <w:r w:rsidR="00696224" w:rsidRPr="002E793C">
              <w:rPr>
                <w:rFonts w:cs="B Nazanin" w:hint="cs"/>
                <w:rtl/>
                <w:lang w:bidi="fa-IR"/>
              </w:rPr>
              <w:t xml:space="preserve">  </w:t>
            </w:r>
            <w:r w:rsidRPr="002E793C">
              <w:rPr>
                <w:rFonts w:cs="B Nazanin" w:hint="cs"/>
                <w:rtl/>
                <w:lang w:bidi="fa-IR"/>
              </w:rPr>
              <w:t xml:space="preserve"> (درصد )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360DB5" w:rsidRDefault="007303F4" w:rsidP="00BC57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میزان فروش: </w:t>
            </w:r>
            <w:r w:rsidR="00360DB5" w:rsidRPr="002E793C">
              <w:rPr>
                <w:rFonts w:cs="B Nazanin" w:hint="cs"/>
                <w:rtl/>
                <w:lang w:bidi="fa-IR"/>
              </w:rPr>
              <w:t xml:space="preserve">بازار خارجی محصول  </w:t>
            </w:r>
            <w:r w:rsidR="00360DB5" w:rsidRPr="002E793C">
              <w:rPr>
                <w:rFonts w:cs="B Nazanin"/>
                <w:lang w:bidi="fa-IR"/>
              </w:rPr>
              <w:t>…</w:t>
            </w:r>
            <w:r w:rsidR="006E5542">
              <w:rPr>
                <w:rFonts w:cs="B Nazanin" w:hint="cs"/>
                <w:rtl/>
                <w:lang w:bidi="fa-IR"/>
              </w:rPr>
              <w:t>2</w:t>
            </w:r>
            <w:r w:rsidR="00A84516">
              <w:rPr>
                <w:rFonts w:cs="B Nazanin" w:hint="cs"/>
                <w:rtl/>
                <w:lang w:bidi="fa-IR"/>
              </w:rPr>
              <w:t>0</w:t>
            </w:r>
            <w:r w:rsidR="00360DB5" w:rsidRPr="002E793C">
              <w:rPr>
                <w:rFonts w:cs="B Nazanin"/>
                <w:lang w:bidi="fa-IR"/>
              </w:rPr>
              <w:t>..</w:t>
            </w:r>
            <w:r w:rsidR="00360DB5" w:rsidRPr="002E793C">
              <w:rPr>
                <w:rFonts w:cs="B Nazanin" w:hint="cs"/>
                <w:rtl/>
                <w:lang w:bidi="fa-IR"/>
              </w:rPr>
              <w:t xml:space="preserve">  ( درصد )</w:t>
            </w:r>
            <w:r w:rsidR="00360DB5"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</w:p>
        </w:tc>
      </w:tr>
      <w:tr w:rsidR="007303F4" w:rsidRPr="002E793C" w:rsidTr="00366B9A">
        <w:trPr>
          <w:trHeight w:val="380"/>
        </w:trPr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A0257" w:rsidRPr="002E793C" w:rsidRDefault="007303F4" w:rsidP="002E08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مدت زمان اجرای طرح :</w:t>
            </w:r>
            <w:r w:rsidR="006954C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E0833">
              <w:rPr>
                <w:rFonts w:cs="B Nazanin" w:hint="cs"/>
                <w:b/>
                <w:bCs/>
                <w:rtl/>
                <w:lang w:bidi="fa-IR"/>
              </w:rPr>
              <w:t>10</w:t>
            </w:r>
            <w:r w:rsidR="003C192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450A8" w:rsidRPr="002E793C">
              <w:rPr>
                <w:rFonts w:cs="B Nazanin" w:hint="cs"/>
                <w:rtl/>
                <w:lang w:bidi="fa-IR"/>
              </w:rPr>
              <w:t xml:space="preserve">سال </w:t>
            </w:r>
            <w:r w:rsidRPr="002E793C">
              <w:rPr>
                <w:rFonts w:cs="B Nazanin" w:hint="cs"/>
                <w:rtl/>
                <w:lang w:bidi="fa-IR"/>
              </w:rPr>
              <w:t>( از شروع فعالیت ها تا شروع بهره برداری تجاری در سال )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</w:p>
        </w:tc>
      </w:tr>
      <w:tr w:rsidR="00FA0257" w:rsidRPr="002E793C" w:rsidTr="00366B9A">
        <w:trPr>
          <w:trHeight w:val="495"/>
        </w:trPr>
        <w:tc>
          <w:tcPr>
            <w:tcW w:w="10980" w:type="dxa"/>
            <w:gridSpan w:val="11"/>
            <w:tcBorders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FA0257" w:rsidRPr="002E793C" w:rsidRDefault="00FA0257" w:rsidP="00BC57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وضعیت پروژه:                </w:t>
            </w:r>
          </w:p>
        </w:tc>
      </w:tr>
      <w:tr w:rsidR="00A84516" w:rsidRPr="002E793C" w:rsidTr="001446EC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16" w:rsidRDefault="00A84516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امکانسنجی طرح در دسترس است؟</w:t>
            </w:r>
          </w:p>
        </w:tc>
      </w:tr>
      <w:tr w:rsidR="002E0833" w:rsidRPr="002E793C" w:rsidTr="005218D9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E0833" w:rsidRPr="002E793C" w:rsidRDefault="002E0833" w:rsidP="0089264B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33" w:rsidRDefault="002E0833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833" w:rsidRPr="002E793C" w:rsidRDefault="002E0833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33" w:rsidRDefault="002E0833" w:rsidP="00B6645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833" w:rsidRPr="002E793C" w:rsidRDefault="002E0833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E0833" w:rsidRPr="002E793C" w:rsidRDefault="002E0833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زمین مورد نیاز تامین شده است؟</w:t>
            </w:r>
          </w:p>
        </w:tc>
      </w:tr>
      <w:tr w:rsidR="002E0833" w:rsidRPr="002E793C" w:rsidTr="006F2B7A">
        <w:trPr>
          <w:trHeight w:val="37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E0833" w:rsidRPr="002E793C" w:rsidRDefault="002E0833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33" w:rsidRDefault="002E0833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833" w:rsidRPr="002E793C" w:rsidRDefault="002E0833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33" w:rsidRDefault="002E0833" w:rsidP="00B6645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833" w:rsidRPr="002E793C" w:rsidRDefault="002E0833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E0833" w:rsidRPr="002E793C" w:rsidRDefault="002E0833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مجوزهای قانونی( تاسیس , مشارکت خارجی ، محیط زیست ) اخذ شده است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6F2B7A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باسرمایه گذار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6F2B7A">
        <w:trPr>
          <w:trHeight w:val="39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انقعاد قرارداد تامین مالی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6F2B7A">
        <w:trPr>
          <w:trHeight w:val="36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 پیمانکار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0A5CB3">
        <w:trPr>
          <w:trHeight w:val="331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16" w:rsidRDefault="00A84516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دسترسی به زیرساختهای تولید( برق ,آب , تلفن , سوخت و ...)</w:t>
            </w:r>
          </w:p>
        </w:tc>
      </w:tr>
      <w:tr w:rsidR="00A84516" w:rsidRPr="002E793C" w:rsidTr="00E509B2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6E5542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فهرست شرکت های سازنده/ فروشنده دانش فنی ماشین آلات و تجهیزات موجود است؟</w:t>
            </w:r>
          </w:p>
        </w:tc>
      </w:tr>
      <w:tr w:rsidR="00A84516" w:rsidRPr="002E793C" w:rsidTr="00E509B2">
        <w:trPr>
          <w:trHeight w:val="457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خرید برای ماشین آلات و تجهیزات و دانش فنی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 xml:space="preserve"> ،</w:t>
            </w:r>
          </w:p>
        </w:tc>
      </w:tr>
      <w:tr w:rsidR="00A84516" w:rsidRPr="002E793C" w:rsidTr="00360DB5">
        <w:trPr>
          <w:trHeight w:val="107"/>
        </w:trPr>
        <w:tc>
          <w:tcPr>
            <w:tcW w:w="10980" w:type="dxa"/>
            <w:gridSpan w:val="11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4516" w:rsidRPr="001015C3" w:rsidRDefault="00A84516" w:rsidP="00D446C8">
            <w:pPr>
              <w:spacing w:line="276" w:lineRule="auto"/>
              <w:jc w:val="lowKashida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</w:tbl>
    <w:p w:rsidR="00F90117" w:rsidRPr="00360DB5" w:rsidRDefault="00F90117" w:rsidP="00360DB5">
      <w:pPr>
        <w:bidi w:val="0"/>
        <w:spacing w:line="276" w:lineRule="auto"/>
        <w:rPr>
          <w:rtl/>
          <w:lang w:bidi="fa-IR"/>
        </w:rPr>
        <w:sectPr w:rsidR="00F90117" w:rsidRPr="00360DB5" w:rsidSect="00620122">
          <w:headerReference w:type="default" r:id="rId8"/>
          <w:pgSz w:w="11906" w:h="16838"/>
          <w:pgMar w:top="567" w:right="851" w:bottom="1134" w:left="851" w:header="709" w:footer="709" w:gutter="0"/>
          <w:cols w:space="708"/>
          <w:bidi/>
          <w:rtlGutter/>
          <w:docGrid w:linePitch="360"/>
        </w:sect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4"/>
        <w:gridCol w:w="1916"/>
        <w:gridCol w:w="1748"/>
        <w:gridCol w:w="502"/>
        <w:gridCol w:w="3150"/>
        <w:gridCol w:w="12"/>
      </w:tblGrid>
      <w:tr w:rsidR="007303F4" w:rsidRPr="002E793C" w:rsidTr="00441900">
        <w:trPr>
          <w:gridAfter w:val="1"/>
          <w:wAfter w:w="12" w:type="dxa"/>
          <w:trHeight w:val="329"/>
        </w:trPr>
        <w:tc>
          <w:tcPr>
            <w:tcW w:w="1098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i/>
                <w:iCs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ساختار مالی</w:t>
            </w:r>
          </w:p>
        </w:tc>
      </w:tr>
      <w:tr w:rsidR="007303F4" w:rsidRPr="002E793C" w:rsidTr="00AD78D2">
        <w:trPr>
          <w:gridAfter w:val="1"/>
          <w:wAfter w:w="12" w:type="dxa"/>
          <w:trHeight w:val="4489"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3F4" w:rsidRPr="002E793C" w:rsidRDefault="007303F4" w:rsidP="002E793C">
            <w:p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Pr="002E793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وضعیت منابع مالی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1791"/>
              <w:gridCol w:w="1791"/>
              <w:gridCol w:w="1792"/>
              <w:gridCol w:w="1792"/>
              <w:gridCol w:w="1792"/>
            </w:tblGrid>
            <w:tr w:rsidR="007303F4" w:rsidRPr="002E793C" w:rsidTr="00F74F39">
              <w:tc>
                <w:tcPr>
                  <w:tcW w:w="1791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color w:val="000000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5374" w:type="dxa"/>
                  <w:gridSpan w:val="3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منابع مالی مورد نیاز داخلی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منابع مالی مورد نیاز خارجی</w:t>
                  </w:r>
                  <w:r w:rsidR="006F1A80" w:rsidRPr="002E793C">
                    <w:rPr>
                      <w:rFonts w:cs="B Nazanin" w:hint="cs"/>
                      <w:rtl/>
                      <w:lang w:bidi="fa-IR"/>
                    </w:rPr>
                    <w:t xml:space="preserve"> (میلیون یورو)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کل منابع مورد نیاز</w:t>
                  </w:r>
                </w:p>
                <w:p w:rsidR="007303F4" w:rsidRPr="002E793C" w:rsidRDefault="006F1A80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</w:tr>
            <w:tr w:rsidR="007303F4" w:rsidRPr="002E793C" w:rsidTr="00726DF8">
              <w:trPr>
                <w:trHeight w:val="494"/>
              </w:trPr>
              <w:tc>
                <w:tcPr>
                  <w:tcW w:w="1791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ریال</w:t>
                  </w: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نرخ ریال</w:t>
                  </w:r>
                </w:p>
              </w:tc>
              <w:tc>
                <w:tcPr>
                  <w:tcW w:w="1792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BC572A" w:rsidRPr="002E793C" w:rsidTr="00CD14A5">
              <w:tc>
                <w:tcPr>
                  <w:tcW w:w="1791" w:type="dxa"/>
                </w:tcPr>
                <w:p w:rsidR="00BC572A" w:rsidRPr="002E793C" w:rsidRDefault="00BC572A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ثابت</w:t>
                  </w:r>
                </w:p>
              </w:tc>
              <w:tc>
                <w:tcPr>
                  <w:tcW w:w="1791" w:type="dxa"/>
                  <w:vAlign w:val="center"/>
                </w:tcPr>
                <w:p w:rsidR="00BC572A" w:rsidRPr="00A776E1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97797.3</w:t>
                  </w:r>
                </w:p>
              </w:tc>
              <w:tc>
                <w:tcPr>
                  <w:tcW w:w="1791" w:type="dxa"/>
                  <w:vAlign w:val="center"/>
                </w:tcPr>
                <w:p w:rsidR="00BC572A" w:rsidRPr="00106CE5" w:rsidRDefault="00BC572A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106CE5">
                    <w:rPr>
                      <w:rFonts w:ascii="Arial" w:hAnsi="Arial" w:cs="B Nazanin" w:hint="cs"/>
                      <w:rtl/>
                    </w:rPr>
                    <w:t>35000</w:t>
                  </w:r>
                </w:p>
              </w:tc>
              <w:tc>
                <w:tcPr>
                  <w:tcW w:w="1792" w:type="dxa"/>
                  <w:vAlign w:val="center"/>
                </w:tcPr>
                <w:p w:rsidR="00BC572A" w:rsidRPr="002E0833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2E0833">
                    <w:rPr>
                      <w:rFonts w:ascii="Arial" w:hAnsi="Arial" w:cs="B Nazanin" w:hint="cs"/>
                      <w:rtl/>
                    </w:rPr>
                    <w:t>2.79</w:t>
                  </w:r>
                </w:p>
              </w:tc>
              <w:tc>
                <w:tcPr>
                  <w:tcW w:w="1792" w:type="dxa"/>
                </w:tcPr>
                <w:p w:rsidR="00BC572A" w:rsidRPr="002E0833" w:rsidRDefault="00BC572A" w:rsidP="00BC572A">
                  <w:pPr>
                    <w:pStyle w:val="NoSpacing"/>
                    <w:jc w:val="center"/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</w:pPr>
                  <w:r w:rsidRPr="002E0833"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  <w:t>-</w:t>
                  </w:r>
                </w:p>
              </w:tc>
              <w:tc>
                <w:tcPr>
                  <w:tcW w:w="1792" w:type="dxa"/>
                  <w:vAlign w:val="center"/>
                </w:tcPr>
                <w:p w:rsidR="00BC572A" w:rsidRPr="002E0833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2E0833">
                    <w:rPr>
                      <w:rFonts w:ascii="Arial" w:hAnsi="Arial" w:cs="B Nazanin" w:hint="cs"/>
                      <w:rtl/>
                    </w:rPr>
                    <w:t>2.79</w:t>
                  </w:r>
                </w:p>
              </w:tc>
            </w:tr>
            <w:tr w:rsidR="00BC572A" w:rsidRPr="002E793C" w:rsidTr="00CD14A5">
              <w:tc>
                <w:tcPr>
                  <w:tcW w:w="1791" w:type="dxa"/>
                </w:tcPr>
                <w:p w:rsidR="00BC572A" w:rsidRPr="002E793C" w:rsidRDefault="00BC572A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متغیر</w:t>
                  </w:r>
                </w:p>
              </w:tc>
              <w:tc>
                <w:tcPr>
                  <w:tcW w:w="1791" w:type="dxa"/>
                  <w:vAlign w:val="center"/>
                </w:tcPr>
                <w:p w:rsidR="00BC572A" w:rsidRPr="00A776E1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96393.9</w:t>
                  </w:r>
                </w:p>
              </w:tc>
              <w:tc>
                <w:tcPr>
                  <w:tcW w:w="1791" w:type="dxa"/>
                  <w:vAlign w:val="center"/>
                </w:tcPr>
                <w:p w:rsidR="00BC572A" w:rsidRPr="00106CE5" w:rsidRDefault="00BC572A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106CE5">
                    <w:rPr>
                      <w:rFonts w:ascii="Arial" w:hAnsi="Arial" w:cs="B Nazanin" w:hint="cs"/>
                      <w:rtl/>
                    </w:rPr>
                    <w:t>35000</w:t>
                  </w:r>
                </w:p>
              </w:tc>
              <w:tc>
                <w:tcPr>
                  <w:tcW w:w="1792" w:type="dxa"/>
                  <w:vAlign w:val="center"/>
                </w:tcPr>
                <w:p w:rsidR="00BC572A" w:rsidRPr="002E0833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2E0833">
                    <w:rPr>
                      <w:rFonts w:ascii="Arial" w:hAnsi="Arial" w:cs="B Nazanin" w:hint="cs"/>
                      <w:rtl/>
                    </w:rPr>
                    <w:t>2.75</w:t>
                  </w:r>
                </w:p>
              </w:tc>
              <w:tc>
                <w:tcPr>
                  <w:tcW w:w="1792" w:type="dxa"/>
                </w:tcPr>
                <w:p w:rsidR="00BC572A" w:rsidRPr="002E0833" w:rsidRDefault="00BC572A" w:rsidP="00BC572A">
                  <w:pPr>
                    <w:pStyle w:val="NoSpacing"/>
                    <w:jc w:val="center"/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</w:pPr>
                  <w:r w:rsidRPr="002E0833"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  <w:t>-</w:t>
                  </w:r>
                </w:p>
              </w:tc>
              <w:tc>
                <w:tcPr>
                  <w:tcW w:w="1792" w:type="dxa"/>
                  <w:vAlign w:val="center"/>
                </w:tcPr>
                <w:p w:rsidR="00BC572A" w:rsidRPr="002E0833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2E0833">
                    <w:rPr>
                      <w:rFonts w:ascii="Arial" w:hAnsi="Arial" w:cs="B Nazanin" w:hint="cs"/>
                      <w:rtl/>
                    </w:rPr>
                    <w:t>2.75</w:t>
                  </w:r>
                </w:p>
              </w:tc>
            </w:tr>
            <w:tr w:rsidR="00BC572A" w:rsidRPr="002E793C" w:rsidTr="00CD14A5">
              <w:tc>
                <w:tcPr>
                  <w:tcW w:w="1791" w:type="dxa"/>
                </w:tcPr>
                <w:p w:rsidR="00BC572A" w:rsidRPr="002E793C" w:rsidRDefault="00BC572A" w:rsidP="003137A1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کل</w:t>
                  </w:r>
                </w:p>
              </w:tc>
              <w:tc>
                <w:tcPr>
                  <w:tcW w:w="1791" w:type="dxa"/>
                  <w:vAlign w:val="center"/>
                </w:tcPr>
                <w:p w:rsidR="00BC572A" w:rsidRPr="00A776E1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194191.2</w:t>
                  </w:r>
                </w:p>
              </w:tc>
              <w:tc>
                <w:tcPr>
                  <w:tcW w:w="1791" w:type="dxa"/>
                  <w:vAlign w:val="center"/>
                </w:tcPr>
                <w:p w:rsidR="00BC572A" w:rsidRPr="00106CE5" w:rsidRDefault="00BC572A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106CE5">
                    <w:rPr>
                      <w:rFonts w:ascii="Arial" w:hAnsi="Arial" w:cs="B Nazanin" w:hint="cs"/>
                      <w:rtl/>
                    </w:rPr>
                    <w:t>35000</w:t>
                  </w:r>
                </w:p>
              </w:tc>
              <w:tc>
                <w:tcPr>
                  <w:tcW w:w="1792" w:type="dxa"/>
                  <w:vAlign w:val="center"/>
                </w:tcPr>
                <w:p w:rsidR="00BC572A" w:rsidRPr="002E0833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2E0833">
                    <w:rPr>
                      <w:rFonts w:ascii="Arial" w:hAnsi="Arial" w:cs="B Nazanin" w:hint="cs"/>
                      <w:rtl/>
                    </w:rPr>
                    <w:t>5.55</w:t>
                  </w:r>
                </w:p>
              </w:tc>
              <w:tc>
                <w:tcPr>
                  <w:tcW w:w="1792" w:type="dxa"/>
                </w:tcPr>
                <w:p w:rsidR="00BC572A" w:rsidRPr="002E0833" w:rsidRDefault="00BC572A" w:rsidP="00BC572A">
                  <w:pPr>
                    <w:pStyle w:val="NoSpacing"/>
                    <w:ind w:firstLine="0"/>
                    <w:jc w:val="center"/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</w:pPr>
                  <w:r w:rsidRPr="002E0833"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  <w:t>-</w:t>
                  </w:r>
                </w:p>
              </w:tc>
              <w:tc>
                <w:tcPr>
                  <w:tcW w:w="1792" w:type="dxa"/>
                  <w:vAlign w:val="center"/>
                </w:tcPr>
                <w:p w:rsidR="00BC572A" w:rsidRPr="002E0833" w:rsidRDefault="002E0833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2E0833">
                    <w:rPr>
                      <w:rFonts w:ascii="Arial" w:hAnsi="Arial" w:cs="B Nazanin" w:hint="cs"/>
                      <w:rtl/>
                    </w:rPr>
                    <w:t>5.55</w:t>
                  </w:r>
                </w:p>
              </w:tc>
            </w:tr>
          </w:tbl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  <w:rtl/>
              </w:rPr>
            </w:pPr>
            <w:r w:rsidRPr="00AD6ED0">
              <w:rPr>
                <w:rFonts w:cs="B Nazanin" w:hint="cs"/>
                <w:rtl/>
              </w:rPr>
              <w:t xml:space="preserve">ارزش تجهیزات و ماشین آلات خارجی  </w:t>
            </w:r>
            <w:r w:rsidR="00BC572A">
              <w:rPr>
                <w:rFonts w:cs="B Nazanin"/>
              </w:rPr>
              <w:t>…</w:t>
            </w:r>
            <w:r w:rsidRPr="00AD6ED0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D6ED0">
              <w:rPr>
                <w:rFonts w:cs="B Nazanin" w:hint="cs"/>
                <w:rtl/>
              </w:rPr>
              <w:t>میلیون یورو</w:t>
            </w:r>
          </w:p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ارزش تجهی</w:t>
            </w:r>
            <w:r w:rsidRPr="00AD6ED0">
              <w:rPr>
                <w:rFonts w:cs="B Nazanin" w:hint="cs"/>
                <w:rtl/>
              </w:rPr>
              <w:t xml:space="preserve">زات و ماشین آلات داخلی </w:t>
            </w:r>
            <w:r w:rsidR="00BC572A">
              <w:rPr>
                <w:rFonts w:cs="B Nazanin" w:hint="cs"/>
                <w:rtl/>
                <w:lang w:bidi="fa-IR"/>
              </w:rPr>
              <w:t>1.05</w:t>
            </w:r>
            <w:r>
              <w:rPr>
                <w:rFonts w:cs="B Nazanin" w:hint="cs"/>
                <w:rtl/>
              </w:rPr>
              <w:t xml:space="preserve"> </w:t>
            </w:r>
            <w:r w:rsidRPr="00AD6ED0">
              <w:rPr>
                <w:rFonts w:cs="B Nazanin" w:hint="cs"/>
                <w:rtl/>
              </w:rPr>
              <w:t>میلیون یورو</w:t>
            </w:r>
          </w:p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>ارزش تکنولوژی و دانش فنی خارجی    ..</w:t>
            </w:r>
            <w:r w:rsidR="00BC572A">
              <w:rPr>
                <w:rFonts w:cs="B Nazanin" w:hint="cs"/>
                <w:rtl/>
              </w:rPr>
              <w:t>.</w:t>
            </w:r>
            <w:r w:rsidRPr="00AD6ED0">
              <w:rPr>
                <w:rFonts w:cs="B Nazanin" w:hint="cs"/>
                <w:rtl/>
              </w:rPr>
              <w:t>...   میلیون یورو</w:t>
            </w:r>
          </w:p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>ارزش تکنولوژی و دانش فنی داخلی     ..</w:t>
            </w:r>
            <w:r w:rsidR="00BC572A">
              <w:rPr>
                <w:rFonts w:cs="B Nazanin" w:hint="cs"/>
                <w:rtl/>
              </w:rPr>
              <w:t>.</w:t>
            </w:r>
            <w:r w:rsidRPr="00AD6ED0">
              <w:rPr>
                <w:rFonts w:cs="B Nazanin" w:hint="cs"/>
                <w:rtl/>
              </w:rPr>
              <w:t>...   میلیون یورو</w:t>
            </w:r>
          </w:p>
          <w:p w:rsidR="00A84516" w:rsidRPr="00AD6ED0" w:rsidRDefault="00A84516" w:rsidP="003852D7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 xml:space="preserve">ارزش خالص دارایی ( </w:t>
            </w:r>
            <w:r w:rsidRPr="00AD6ED0">
              <w:rPr>
                <w:rFonts w:cs="B Nazanin"/>
              </w:rPr>
              <w:t>NPV</w:t>
            </w:r>
            <w:r w:rsidRPr="00AD6ED0">
              <w:rPr>
                <w:rFonts w:cs="B Nazanin" w:hint="cs"/>
                <w:rtl/>
              </w:rPr>
              <w:t xml:space="preserve"> ) : </w:t>
            </w:r>
            <w:r w:rsidR="003852D7">
              <w:rPr>
                <w:rFonts w:cs="B Nazanin" w:hint="cs"/>
                <w:rtl/>
              </w:rPr>
              <w:t>7.89</w:t>
            </w:r>
            <w:r w:rsidRPr="00AD6ED0">
              <w:rPr>
                <w:rFonts w:cs="B Nazanin" w:hint="cs"/>
                <w:rtl/>
              </w:rPr>
              <w:t xml:space="preserve">میلیون یورو  با </w:t>
            </w:r>
            <w:r>
              <w:rPr>
                <w:rFonts w:cs="B Nazanin" w:hint="cs"/>
                <w:rtl/>
              </w:rPr>
              <w:t>%</w:t>
            </w:r>
            <w:r w:rsidRPr="00A84516">
              <w:rPr>
                <w:rFonts w:cs="B Nazanin" w:hint="cs"/>
                <w:rtl/>
              </w:rPr>
              <w:t>20</w:t>
            </w:r>
            <w:r w:rsidRPr="00AD6ED0">
              <w:rPr>
                <w:rFonts w:cs="B Nazanin" w:hint="cs"/>
                <w:rtl/>
              </w:rPr>
              <w:t xml:space="preserve">  برای  </w:t>
            </w:r>
            <w:r w:rsidRPr="00A84516">
              <w:rPr>
                <w:rFonts w:cs="B Nazanin" w:hint="cs"/>
                <w:rtl/>
              </w:rPr>
              <w:t>1</w:t>
            </w:r>
            <w:r w:rsidR="003852D7">
              <w:rPr>
                <w:rFonts w:cs="B Nazanin" w:hint="cs"/>
                <w:rtl/>
              </w:rPr>
              <w:t>0</w:t>
            </w:r>
            <w:r w:rsidRPr="00AD6ED0">
              <w:rPr>
                <w:rFonts w:cs="B Nazanin" w:hint="cs"/>
                <w:rtl/>
              </w:rPr>
              <w:t xml:space="preserve">  سال  </w:t>
            </w:r>
          </w:p>
          <w:p w:rsidR="00A84516" w:rsidRPr="00AD6ED0" w:rsidRDefault="00A84516" w:rsidP="003852D7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 xml:space="preserve">نرخ بازده داخلی ( </w:t>
            </w:r>
            <w:r w:rsidRPr="00AD6ED0">
              <w:rPr>
                <w:rFonts w:cs="B Nazanin"/>
              </w:rPr>
              <w:t xml:space="preserve">IRR </w:t>
            </w:r>
            <w:r w:rsidRPr="00AD6ED0">
              <w:rPr>
                <w:rFonts w:cs="B Nazanin" w:hint="cs"/>
                <w:rtl/>
              </w:rPr>
              <w:t xml:space="preserve"> ) : </w:t>
            </w:r>
            <w:r w:rsidR="00D100B4">
              <w:rPr>
                <w:rFonts w:cs="B Nazanin" w:hint="cs"/>
                <w:rtl/>
              </w:rPr>
              <w:t>2</w:t>
            </w:r>
            <w:r w:rsidR="003852D7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%</w:t>
            </w:r>
          </w:p>
          <w:p w:rsidR="007303F4" w:rsidRPr="00B349D1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lowKashida"/>
              <w:rPr>
                <w:rFonts w:cs="B Nazanin"/>
                <w:rtl/>
                <w:lang w:bidi="fa-IR"/>
              </w:rPr>
            </w:pPr>
            <w:r w:rsidRPr="00AD6ED0">
              <w:rPr>
                <w:rFonts w:cs="B Nazanin" w:hint="cs"/>
                <w:rtl/>
              </w:rPr>
              <w:t xml:space="preserve">دوره برگشت سرمایه </w:t>
            </w:r>
            <w:r w:rsidRPr="00AD6ED0">
              <w:rPr>
                <w:rFonts w:cs="B Nazanin"/>
              </w:rPr>
              <w:t>( PP )</w:t>
            </w:r>
            <w:r w:rsidRPr="00AD6ED0">
              <w:rPr>
                <w:rFonts w:cs="B Nazanin" w:hint="cs"/>
                <w:rtl/>
              </w:rPr>
              <w:t xml:space="preserve">: </w:t>
            </w:r>
            <w:r w:rsidRPr="00AD6ED0">
              <w:rPr>
                <w:rFonts w:cs="B Nazanin" w:hint="cs"/>
                <w:b/>
                <w:bCs/>
                <w:rtl/>
              </w:rPr>
              <w:t xml:space="preserve"> </w:t>
            </w:r>
            <w:r w:rsidR="00BC572A">
              <w:rPr>
                <w:rFonts w:cs="B Nazanin" w:hint="cs"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84516">
              <w:rPr>
                <w:rFonts w:cs="B Nazanin" w:hint="cs"/>
                <w:rtl/>
              </w:rPr>
              <w:t>سال</w:t>
            </w:r>
          </w:p>
        </w:tc>
      </w:tr>
      <w:tr w:rsidR="00AD78D2" w:rsidRPr="002E793C" w:rsidTr="001901AD">
        <w:trPr>
          <w:trHeight w:val="288"/>
        </w:trPr>
        <w:tc>
          <w:tcPr>
            <w:tcW w:w="10992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spacing w:line="276" w:lineRule="auto"/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BF7A2E">
        <w:tc>
          <w:tcPr>
            <w:tcW w:w="10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اطلاعات عمومی</w:t>
            </w:r>
          </w:p>
        </w:tc>
      </w:tr>
      <w:tr w:rsidR="00A84516" w:rsidRPr="002E793C" w:rsidTr="00BF7A2E">
        <w:tc>
          <w:tcPr>
            <w:tcW w:w="36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A84516" w:rsidRPr="002E793C" w:rsidRDefault="00A84516" w:rsidP="00E67D58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تکمیل و توسعه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366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4516" w:rsidRPr="002E793C" w:rsidRDefault="00A84516" w:rsidP="00E67D58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تاسیس </w:t>
            </w:r>
            <w:r w:rsidRPr="002E793C">
              <w:rPr>
                <w:rFonts w:hint="cs"/>
                <w:lang w:bidi="fa-IR"/>
              </w:rPr>
              <w:sym w:font="Wingdings" w:char="F0FE"/>
            </w:r>
            <w:r w:rsidRPr="002E793C">
              <w:rPr>
                <w:rFonts w:cs="B Nazanin" w:hint="cs"/>
                <w:rtl/>
                <w:lang w:bidi="fa-IR"/>
              </w:rPr>
              <w:t xml:space="preserve">                         </w:t>
            </w:r>
          </w:p>
        </w:tc>
        <w:tc>
          <w:tcPr>
            <w:tcW w:w="3664" w:type="dxa"/>
            <w:gridSpan w:val="3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E67D58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12- نوع طرح:</w:t>
            </w:r>
          </w:p>
        </w:tc>
      </w:tr>
      <w:tr w:rsidR="00A84516" w:rsidRPr="002E793C" w:rsidTr="0011596A">
        <w:trPr>
          <w:trHeight w:val="1579"/>
        </w:trPr>
        <w:tc>
          <w:tcPr>
            <w:tcW w:w="10992" w:type="dxa"/>
            <w:gridSpan w:val="7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84516" w:rsidRPr="002E793C" w:rsidRDefault="00A84516" w:rsidP="00E67D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مشخصات شرکت: </w:t>
            </w:r>
          </w:p>
          <w:p w:rsidR="00A84516" w:rsidRPr="002E793C" w:rsidRDefault="00A84516" w:rsidP="006E55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نام فردی که از طرح اطلاعات کامل دارد: </w:t>
            </w:r>
            <w:r w:rsidRPr="002E793C">
              <w:rPr>
                <w:rFonts w:cs="B Nazanin"/>
                <w:lang w:bidi="fa-IR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رضا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تویسرکانی</w:t>
            </w:r>
            <w:r w:rsidR="003852D7" w:rsidRPr="003852D7">
              <w:rPr>
                <w:rFonts w:cs="B Nazanin"/>
              </w:rPr>
              <w:t>_</w:t>
            </w:r>
            <w:r w:rsidR="003852D7" w:rsidRPr="003852D7">
              <w:rPr>
                <w:rFonts w:cs="B Nazanin" w:hint="cs"/>
                <w:rtl/>
              </w:rPr>
              <w:t>مدیر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عامل</w:t>
            </w:r>
          </w:p>
          <w:p w:rsidR="00A84516" w:rsidRPr="002E793C" w:rsidRDefault="00A84516" w:rsidP="006E55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نام شرکت: </w:t>
            </w:r>
            <w:r w:rsidR="003852D7" w:rsidRPr="003852D7">
              <w:rPr>
                <w:rFonts w:cs="B Nazanin" w:hint="cs"/>
                <w:rtl/>
              </w:rPr>
              <w:t>شرکت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توسعه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پردیس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لالیم</w:t>
            </w:r>
          </w:p>
          <w:p w:rsidR="00A84516" w:rsidRPr="002E793C" w:rsidRDefault="00A84516" w:rsidP="006E55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آدرس:  </w:t>
            </w:r>
            <w:r w:rsidR="003852D7" w:rsidRPr="003852D7">
              <w:rPr>
                <w:rFonts w:cs="B Nazanin" w:hint="cs"/>
                <w:rtl/>
              </w:rPr>
              <w:t>شهرستان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میاندرود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روستاي</w:t>
            </w:r>
            <w:r w:rsidR="003852D7" w:rsidRPr="003852D7">
              <w:rPr>
                <w:rFonts w:cs="B Nazanin"/>
              </w:rPr>
              <w:t xml:space="preserve"> </w:t>
            </w:r>
            <w:r w:rsidR="003852D7" w:rsidRPr="003852D7">
              <w:rPr>
                <w:rFonts w:cs="B Nazanin" w:hint="cs"/>
                <w:rtl/>
              </w:rPr>
              <w:t>لالیم</w:t>
            </w:r>
          </w:p>
        </w:tc>
      </w:tr>
      <w:tr w:rsidR="00A84516" w:rsidRPr="002E793C" w:rsidTr="0011596A">
        <w:trPr>
          <w:trHeight w:val="219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84516" w:rsidRPr="009065CE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فاکس: 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516" w:rsidRPr="00E63E82" w:rsidRDefault="00A84516" w:rsidP="00E67D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63E82">
              <w:rPr>
                <w:rFonts w:cs="B Nazanin" w:hint="cs"/>
                <w:rtl/>
                <w:lang w:bidi="fa-IR"/>
              </w:rPr>
              <w:t>تلفن همراه: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852D7" w:rsidRPr="009C0B0F">
              <w:rPr>
                <w:rFonts w:ascii="B Mitra" w:cs="B Mitra"/>
                <w:sz w:val="23"/>
                <w:szCs w:val="23"/>
              </w:rPr>
              <w:t>09356076662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تلفن:</w:t>
            </w:r>
            <w:r w:rsidR="006E5542" w:rsidRPr="00A1352A">
              <w:rPr>
                <w:rFonts w:cs="B Nazanin"/>
                <w:rtl/>
              </w:rPr>
              <w:t xml:space="preserve"> </w:t>
            </w:r>
            <w:r w:rsidR="006E5542" w:rsidRPr="00A1352A">
              <w:rPr>
                <w:rFonts w:cs="B Nazanin" w:hint="cs"/>
                <w:rtl/>
              </w:rPr>
              <w:t xml:space="preserve">                     </w:t>
            </w:r>
          </w:p>
        </w:tc>
      </w:tr>
      <w:tr w:rsidR="00A84516" w:rsidRPr="002E793C" w:rsidTr="0011596A">
        <w:trPr>
          <w:trHeight w:val="218"/>
        </w:trPr>
        <w:tc>
          <w:tcPr>
            <w:tcW w:w="5580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84516" w:rsidRPr="006A0D0F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وب</w:t>
            </w:r>
            <w:r w:rsidRPr="009065CE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>سایت:</w:t>
            </w:r>
            <w:r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ایمیل:    </w:t>
            </w:r>
          </w:p>
        </w:tc>
      </w:tr>
      <w:tr w:rsidR="00A84516" w:rsidRPr="002E793C" w:rsidTr="0011596A">
        <w:trPr>
          <w:trHeight w:val="455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A84516" w:rsidRPr="002E793C" w:rsidRDefault="00A84516" w:rsidP="00E67D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 w:hint="eastAsia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4516" w:rsidRPr="002E793C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عموم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="003852D7" w:rsidRPr="002E793C">
              <w:rPr>
                <w:lang w:bidi="fa-IR"/>
              </w:rPr>
              <w:t>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4516" w:rsidRPr="002E793C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خصوص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="003852D7">
              <w:rPr>
                <w:lang w:bidi="fa-IR"/>
              </w:rPr>
              <w:t>*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84516" w:rsidRPr="002E793C" w:rsidRDefault="00A84516" w:rsidP="00E67D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 w:hint="eastAsia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</w:tr>
    </w:tbl>
    <w:p w:rsidR="00822780" w:rsidRPr="002E793C" w:rsidRDefault="00822780" w:rsidP="00822780">
      <w:pPr>
        <w:tabs>
          <w:tab w:val="center" w:pos="5102"/>
          <w:tab w:val="left" w:pos="9332"/>
        </w:tabs>
        <w:bidi w:val="0"/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>مرکز خدمات سرمایه گذاری خارجی مازندران</w:t>
      </w:r>
    </w:p>
    <w:p w:rsidR="00822780" w:rsidRPr="002E793C" w:rsidRDefault="00822780" w:rsidP="00822780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تلفن: 33364495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33364496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33364497 </w:t>
      </w:r>
      <w:r w:rsidRPr="002E793C">
        <w:rPr>
          <w:rFonts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33353404</w:t>
      </w:r>
      <w:r w:rsidRPr="002E793C">
        <w:rPr>
          <w:rFonts w:cs="B Nazanin" w:hint="cs"/>
          <w:rtl/>
          <w:lang w:bidi="fa-IR"/>
        </w:rPr>
        <w:t xml:space="preserve"> (011) </w:t>
      </w:r>
    </w:p>
    <w:p w:rsidR="00822780" w:rsidRPr="002E793C" w:rsidRDefault="00822780" w:rsidP="00822780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33967749- 33967766-  33967762- 39902485- 39902488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39902486  (021)</w:t>
      </w:r>
    </w:p>
    <w:p w:rsidR="00822780" w:rsidRPr="002E793C" w:rsidRDefault="00822780" w:rsidP="00822780">
      <w:pPr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>فکس: 33364029-</w:t>
      </w:r>
      <w:r>
        <w:rPr>
          <w:rFonts w:cs="B Nazanin" w:hint="cs"/>
          <w:rtl/>
          <w:lang w:bidi="fa-IR"/>
        </w:rPr>
        <w:t xml:space="preserve"> </w:t>
      </w:r>
      <w:r w:rsidRPr="002E793C">
        <w:rPr>
          <w:rFonts w:cs="B Nazanin" w:hint="cs"/>
          <w:rtl/>
          <w:lang w:bidi="fa-IR"/>
        </w:rPr>
        <w:t>011</w:t>
      </w:r>
      <w:r>
        <w:rPr>
          <w:rFonts w:cs="B Nazanin" w:hint="cs"/>
          <w:rtl/>
          <w:lang w:bidi="fa-IR"/>
        </w:rPr>
        <w:t xml:space="preserve"> و </w:t>
      </w:r>
      <w:r w:rsidRPr="002E793C">
        <w:rPr>
          <w:rFonts w:cs="B Nazanin" w:hint="cs"/>
          <w:rtl/>
          <w:lang w:bidi="fa-IR"/>
        </w:rPr>
        <w:t xml:space="preserve">33967774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021  </w:t>
      </w:r>
    </w:p>
    <w:p w:rsidR="00822780" w:rsidRDefault="00822780" w:rsidP="00822780">
      <w:pPr>
        <w:bidi w:val="0"/>
        <w:jc w:val="center"/>
        <w:rPr>
          <w:rFonts w:cs="B Nazanin"/>
          <w:u w:val="single"/>
          <w:lang w:bidi="fa-IR"/>
        </w:rPr>
      </w:pPr>
      <w:r w:rsidRPr="002E793C">
        <w:rPr>
          <w:rFonts w:cs="B Nazanin"/>
          <w:lang w:bidi="fa-IR"/>
        </w:rPr>
        <w:t xml:space="preserve">Website:  </w:t>
      </w:r>
      <w:r w:rsidRPr="00A2343E">
        <w:rPr>
          <w:rStyle w:val="Hyperlink"/>
          <w:u w:val="none"/>
        </w:rPr>
        <w:t xml:space="preserve"> </w:t>
      </w:r>
      <w:hyperlink r:id="rId9" w:history="1">
        <w:r w:rsidRPr="006F0F0B">
          <w:rPr>
            <w:rStyle w:val="Hyperlink"/>
          </w:rPr>
          <w:t>www.investin-mz.ir</w:t>
        </w:r>
      </w:hyperlink>
      <w:proofErr w:type="gramStart"/>
      <w:r w:rsidRPr="00A81FEC">
        <w:rPr>
          <w:rFonts w:cs="B Nazanin"/>
          <w:lang w:bidi="fa-IR"/>
        </w:rPr>
        <w:t xml:space="preserve"> </w:t>
      </w:r>
      <w:proofErr w:type="gramEnd"/>
      <w:r w:rsidRPr="00A81FEC">
        <w:rPr>
          <w:rFonts w:cs="B Nazanin"/>
          <w:lang w:bidi="fa-IR"/>
        </w:rPr>
        <w:t xml:space="preserve"> ,  </w:t>
      </w:r>
      <w:hyperlink r:id="rId10" w:history="1">
        <w:r w:rsidRPr="006F0F0B">
          <w:rPr>
            <w:rStyle w:val="Hyperlink"/>
          </w:rPr>
          <w:t>www.investiniran.ir</w:t>
        </w:r>
      </w:hyperlink>
    </w:p>
    <w:p w:rsidR="00B349D1" w:rsidRDefault="00B349D1" w:rsidP="00B349D1">
      <w:pPr>
        <w:bidi w:val="0"/>
        <w:rPr>
          <w:rFonts w:cs="B Nazanin"/>
          <w:lang w:bidi="fa-IR"/>
        </w:rPr>
      </w:pPr>
    </w:p>
    <w:p w:rsidR="007303F4" w:rsidRPr="002E793C" w:rsidRDefault="00B349D1" w:rsidP="00B349D1">
      <w:pPr>
        <w:tabs>
          <w:tab w:val="left" w:pos="6105"/>
        </w:tabs>
        <w:bidi w:val="0"/>
        <w:rPr>
          <w:u w:val="single"/>
          <w:lang w:bidi="fa-IR"/>
        </w:rPr>
      </w:pPr>
      <w:r>
        <w:rPr>
          <w:rFonts w:cs="B Nazanin"/>
          <w:lang w:bidi="fa-IR"/>
        </w:rPr>
        <w:tab/>
      </w:r>
    </w:p>
    <w:sectPr w:rsidR="007303F4" w:rsidRPr="002E793C" w:rsidSect="00620122">
      <w:headerReference w:type="default" r:id="rId11"/>
      <w:pgSz w:w="11906" w:h="16838"/>
      <w:pgMar w:top="56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62" w:rsidRDefault="009C7662" w:rsidP="00B04DD6">
      <w:r>
        <w:separator/>
      </w:r>
    </w:p>
  </w:endnote>
  <w:endnote w:type="continuationSeparator" w:id="0">
    <w:p w:rsidR="009C7662" w:rsidRDefault="009C7662" w:rsidP="00B0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62" w:rsidRDefault="009C7662" w:rsidP="00B04DD6">
      <w:r>
        <w:separator/>
      </w:r>
    </w:p>
  </w:footnote>
  <w:footnote w:type="continuationSeparator" w:id="0">
    <w:p w:rsidR="009C7662" w:rsidRDefault="009C7662" w:rsidP="00B0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 w:rsidR="00D73588"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1B5DE1" w:rsidRDefault="003B2F55" w:rsidP="003B2F55">
    <w:pPr>
      <w:jc w:val="center"/>
      <w:rPr>
        <w:rFonts w:cs="B Nazanin"/>
        <w:b/>
        <w:bCs/>
        <w:sz w:val="20"/>
        <w:szCs w:val="20"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  <w:p w:rsidR="00515574" w:rsidRPr="003B2F55" w:rsidRDefault="00515574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C1"/>
    <w:multiLevelType w:val="hybridMultilevel"/>
    <w:tmpl w:val="75721838"/>
    <w:lvl w:ilvl="0" w:tplc="F12A7D0A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FD685A"/>
    <w:multiLevelType w:val="hybridMultilevel"/>
    <w:tmpl w:val="4E1AB7F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A7A"/>
    <w:multiLevelType w:val="hybridMultilevel"/>
    <w:tmpl w:val="E8AC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F23"/>
    <w:multiLevelType w:val="hybridMultilevel"/>
    <w:tmpl w:val="748ECA4C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0A35"/>
    <w:multiLevelType w:val="hybridMultilevel"/>
    <w:tmpl w:val="354C08CE"/>
    <w:lvl w:ilvl="0" w:tplc="4AFC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53355"/>
    <w:multiLevelType w:val="hybridMultilevel"/>
    <w:tmpl w:val="EF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04C4"/>
    <w:multiLevelType w:val="hybridMultilevel"/>
    <w:tmpl w:val="0F1C1DBA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421BD"/>
    <w:multiLevelType w:val="hybridMultilevel"/>
    <w:tmpl w:val="15469D76"/>
    <w:lvl w:ilvl="0" w:tplc="478060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5466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EEA336D"/>
    <w:multiLevelType w:val="multilevel"/>
    <w:tmpl w:val="7544548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285A3F"/>
    <w:multiLevelType w:val="hybridMultilevel"/>
    <w:tmpl w:val="4E1AB7F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C54E8"/>
    <w:multiLevelType w:val="multilevel"/>
    <w:tmpl w:val="FED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31DEA"/>
    <w:multiLevelType w:val="hybridMultilevel"/>
    <w:tmpl w:val="8348DCF8"/>
    <w:lvl w:ilvl="0" w:tplc="65C6D136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E3"/>
    <w:rsid w:val="00002956"/>
    <w:rsid w:val="00011115"/>
    <w:rsid w:val="000221B8"/>
    <w:rsid w:val="00037BF9"/>
    <w:rsid w:val="00047EC4"/>
    <w:rsid w:val="0006768F"/>
    <w:rsid w:val="00070E14"/>
    <w:rsid w:val="0007175D"/>
    <w:rsid w:val="000801D8"/>
    <w:rsid w:val="00090C87"/>
    <w:rsid w:val="000A5D53"/>
    <w:rsid w:val="000B6765"/>
    <w:rsid w:val="000C48B2"/>
    <w:rsid w:val="000C4F68"/>
    <w:rsid w:val="000E6303"/>
    <w:rsid w:val="000F3915"/>
    <w:rsid w:val="000F3B1D"/>
    <w:rsid w:val="000F3E97"/>
    <w:rsid w:val="000F6A75"/>
    <w:rsid w:val="000F724A"/>
    <w:rsid w:val="001015C3"/>
    <w:rsid w:val="00101890"/>
    <w:rsid w:val="001019D7"/>
    <w:rsid w:val="00101D5D"/>
    <w:rsid w:val="001040F3"/>
    <w:rsid w:val="0011596A"/>
    <w:rsid w:val="001309CC"/>
    <w:rsid w:val="001447F9"/>
    <w:rsid w:val="001460BE"/>
    <w:rsid w:val="00146583"/>
    <w:rsid w:val="00157FCA"/>
    <w:rsid w:val="001649DA"/>
    <w:rsid w:val="001661A5"/>
    <w:rsid w:val="00184FBA"/>
    <w:rsid w:val="00186B38"/>
    <w:rsid w:val="001901AD"/>
    <w:rsid w:val="00190E52"/>
    <w:rsid w:val="001925C5"/>
    <w:rsid w:val="001A7EC7"/>
    <w:rsid w:val="001B5DE1"/>
    <w:rsid w:val="001C0FC5"/>
    <w:rsid w:val="001D7916"/>
    <w:rsid w:val="001E7ABC"/>
    <w:rsid w:val="001F5460"/>
    <w:rsid w:val="002020AD"/>
    <w:rsid w:val="00203D3E"/>
    <w:rsid w:val="002043CC"/>
    <w:rsid w:val="002047AF"/>
    <w:rsid w:val="00206F96"/>
    <w:rsid w:val="00210489"/>
    <w:rsid w:val="00222E61"/>
    <w:rsid w:val="00224FFE"/>
    <w:rsid w:val="00244850"/>
    <w:rsid w:val="00252B7A"/>
    <w:rsid w:val="0026326B"/>
    <w:rsid w:val="00284589"/>
    <w:rsid w:val="002847FC"/>
    <w:rsid w:val="00284FDE"/>
    <w:rsid w:val="00286AB9"/>
    <w:rsid w:val="0029587F"/>
    <w:rsid w:val="002A1B51"/>
    <w:rsid w:val="002A6FB3"/>
    <w:rsid w:val="002B0B61"/>
    <w:rsid w:val="002B2198"/>
    <w:rsid w:val="002C3D7A"/>
    <w:rsid w:val="002E0833"/>
    <w:rsid w:val="002E793C"/>
    <w:rsid w:val="002F2BE9"/>
    <w:rsid w:val="002F5050"/>
    <w:rsid w:val="002F5334"/>
    <w:rsid w:val="002F5BA0"/>
    <w:rsid w:val="00307548"/>
    <w:rsid w:val="00311FA3"/>
    <w:rsid w:val="003129D8"/>
    <w:rsid w:val="003133DA"/>
    <w:rsid w:val="003259EC"/>
    <w:rsid w:val="0033731C"/>
    <w:rsid w:val="00340951"/>
    <w:rsid w:val="00353A01"/>
    <w:rsid w:val="00354051"/>
    <w:rsid w:val="00356E8D"/>
    <w:rsid w:val="00360DB5"/>
    <w:rsid w:val="00366B9A"/>
    <w:rsid w:val="003720FE"/>
    <w:rsid w:val="003841C6"/>
    <w:rsid w:val="003852D7"/>
    <w:rsid w:val="00385EF3"/>
    <w:rsid w:val="00386730"/>
    <w:rsid w:val="00386DCB"/>
    <w:rsid w:val="00390C8C"/>
    <w:rsid w:val="0039415A"/>
    <w:rsid w:val="003A10FA"/>
    <w:rsid w:val="003A3475"/>
    <w:rsid w:val="003A6472"/>
    <w:rsid w:val="003B2F55"/>
    <w:rsid w:val="003C1928"/>
    <w:rsid w:val="003C1B7F"/>
    <w:rsid w:val="003C1EFF"/>
    <w:rsid w:val="003D29FE"/>
    <w:rsid w:val="003D3405"/>
    <w:rsid w:val="003F2B62"/>
    <w:rsid w:val="00403485"/>
    <w:rsid w:val="0040636E"/>
    <w:rsid w:val="00413DBF"/>
    <w:rsid w:val="00424C9D"/>
    <w:rsid w:val="00431726"/>
    <w:rsid w:val="00441900"/>
    <w:rsid w:val="00454D55"/>
    <w:rsid w:val="00457A10"/>
    <w:rsid w:val="00460774"/>
    <w:rsid w:val="004607AE"/>
    <w:rsid w:val="00471A20"/>
    <w:rsid w:val="00480679"/>
    <w:rsid w:val="00485EE2"/>
    <w:rsid w:val="004B2EE8"/>
    <w:rsid w:val="004C0169"/>
    <w:rsid w:val="004C4655"/>
    <w:rsid w:val="004C4802"/>
    <w:rsid w:val="004D2B1E"/>
    <w:rsid w:val="004E1649"/>
    <w:rsid w:val="004F7586"/>
    <w:rsid w:val="00501788"/>
    <w:rsid w:val="00505193"/>
    <w:rsid w:val="00513356"/>
    <w:rsid w:val="0051448B"/>
    <w:rsid w:val="00515574"/>
    <w:rsid w:val="00525542"/>
    <w:rsid w:val="005331C0"/>
    <w:rsid w:val="00535D09"/>
    <w:rsid w:val="00541755"/>
    <w:rsid w:val="005774B7"/>
    <w:rsid w:val="0058445E"/>
    <w:rsid w:val="00587E30"/>
    <w:rsid w:val="00597937"/>
    <w:rsid w:val="005A14A7"/>
    <w:rsid w:val="005A3D68"/>
    <w:rsid w:val="005A685F"/>
    <w:rsid w:val="005B4175"/>
    <w:rsid w:val="005B5AF8"/>
    <w:rsid w:val="005B606C"/>
    <w:rsid w:val="005C045F"/>
    <w:rsid w:val="005C715F"/>
    <w:rsid w:val="00611648"/>
    <w:rsid w:val="00620122"/>
    <w:rsid w:val="0062630A"/>
    <w:rsid w:val="00626318"/>
    <w:rsid w:val="00626329"/>
    <w:rsid w:val="00627E92"/>
    <w:rsid w:val="0063172B"/>
    <w:rsid w:val="00634490"/>
    <w:rsid w:val="006441B2"/>
    <w:rsid w:val="00663971"/>
    <w:rsid w:val="0066428B"/>
    <w:rsid w:val="006701B8"/>
    <w:rsid w:val="00670D47"/>
    <w:rsid w:val="0068210D"/>
    <w:rsid w:val="0068579A"/>
    <w:rsid w:val="00691B60"/>
    <w:rsid w:val="006954C9"/>
    <w:rsid w:val="00696224"/>
    <w:rsid w:val="0069738E"/>
    <w:rsid w:val="006A0D0F"/>
    <w:rsid w:val="006B0F32"/>
    <w:rsid w:val="006C5597"/>
    <w:rsid w:val="006C5C7A"/>
    <w:rsid w:val="006D1BE7"/>
    <w:rsid w:val="006D20A6"/>
    <w:rsid w:val="006E2E19"/>
    <w:rsid w:val="006E5542"/>
    <w:rsid w:val="006F1A80"/>
    <w:rsid w:val="006F4759"/>
    <w:rsid w:val="006F5712"/>
    <w:rsid w:val="00711A68"/>
    <w:rsid w:val="007209E9"/>
    <w:rsid w:val="007211E2"/>
    <w:rsid w:val="00726DF8"/>
    <w:rsid w:val="007303F4"/>
    <w:rsid w:val="007319EC"/>
    <w:rsid w:val="00741FB2"/>
    <w:rsid w:val="007564D6"/>
    <w:rsid w:val="00765DE2"/>
    <w:rsid w:val="007705BD"/>
    <w:rsid w:val="0077301C"/>
    <w:rsid w:val="00780279"/>
    <w:rsid w:val="007812D1"/>
    <w:rsid w:val="00786424"/>
    <w:rsid w:val="007906B4"/>
    <w:rsid w:val="00791DE8"/>
    <w:rsid w:val="007A3304"/>
    <w:rsid w:val="007B1E71"/>
    <w:rsid w:val="007C3677"/>
    <w:rsid w:val="007D3ADB"/>
    <w:rsid w:val="007D3C0F"/>
    <w:rsid w:val="007D4844"/>
    <w:rsid w:val="007E02E8"/>
    <w:rsid w:val="007F22F5"/>
    <w:rsid w:val="007F252D"/>
    <w:rsid w:val="007F31E9"/>
    <w:rsid w:val="007F3D57"/>
    <w:rsid w:val="008045A8"/>
    <w:rsid w:val="008100C2"/>
    <w:rsid w:val="00810AA3"/>
    <w:rsid w:val="00822780"/>
    <w:rsid w:val="0086137C"/>
    <w:rsid w:val="008631DE"/>
    <w:rsid w:val="00866D0B"/>
    <w:rsid w:val="00871D49"/>
    <w:rsid w:val="0087336E"/>
    <w:rsid w:val="00876AE5"/>
    <w:rsid w:val="00885305"/>
    <w:rsid w:val="008861CE"/>
    <w:rsid w:val="008866F9"/>
    <w:rsid w:val="0089264B"/>
    <w:rsid w:val="008A12A8"/>
    <w:rsid w:val="008B336B"/>
    <w:rsid w:val="008C7930"/>
    <w:rsid w:val="008F060D"/>
    <w:rsid w:val="008F0B55"/>
    <w:rsid w:val="008F1C58"/>
    <w:rsid w:val="008F750C"/>
    <w:rsid w:val="008F764C"/>
    <w:rsid w:val="009065CE"/>
    <w:rsid w:val="009104C9"/>
    <w:rsid w:val="00913E0B"/>
    <w:rsid w:val="00914DF4"/>
    <w:rsid w:val="00920807"/>
    <w:rsid w:val="00921068"/>
    <w:rsid w:val="0092786D"/>
    <w:rsid w:val="009449C2"/>
    <w:rsid w:val="009451C8"/>
    <w:rsid w:val="00946842"/>
    <w:rsid w:val="009622F9"/>
    <w:rsid w:val="00970A36"/>
    <w:rsid w:val="00970F2D"/>
    <w:rsid w:val="00981273"/>
    <w:rsid w:val="00981975"/>
    <w:rsid w:val="00983FE9"/>
    <w:rsid w:val="00990D47"/>
    <w:rsid w:val="009A106C"/>
    <w:rsid w:val="009C0B0F"/>
    <w:rsid w:val="009C3985"/>
    <w:rsid w:val="009C5BEC"/>
    <w:rsid w:val="009C7662"/>
    <w:rsid w:val="009D1C6E"/>
    <w:rsid w:val="009D25D2"/>
    <w:rsid w:val="009D2BD8"/>
    <w:rsid w:val="009E4D66"/>
    <w:rsid w:val="009F01E9"/>
    <w:rsid w:val="009F0F35"/>
    <w:rsid w:val="009F7B41"/>
    <w:rsid w:val="00A03673"/>
    <w:rsid w:val="00A273AB"/>
    <w:rsid w:val="00A30D25"/>
    <w:rsid w:val="00A4354F"/>
    <w:rsid w:val="00A53D55"/>
    <w:rsid w:val="00A54129"/>
    <w:rsid w:val="00A546E4"/>
    <w:rsid w:val="00A571CD"/>
    <w:rsid w:val="00A72172"/>
    <w:rsid w:val="00A83EE3"/>
    <w:rsid w:val="00A84516"/>
    <w:rsid w:val="00AA3A54"/>
    <w:rsid w:val="00AA3A8E"/>
    <w:rsid w:val="00AA50AC"/>
    <w:rsid w:val="00AA775B"/>
    <w:rsid w:val="00AC20D3"/>
    <w:rsid w:val="00AC34D7"/>
    <w:rsid w:val="00AC6C9A"/>
    <w:rsid w:val="00AD46DD"/>
    <w:rsid w:val="00AD6CAF"/>
    <w:rsid w:val="00AD78D2"/>
    <w:rsid w:val="00AE027C"/>
    <w:rsid w:val="00AE0483"/>
    <w:rsid w:val="00AF1DA7"/>
    <w:rsid w:val="00AF75F5"/>
    <w:rsid w:val="00B04DD6"/>
    <w:rsid w:val="00B06DB5"/>
    <w:rsid w:val="00B12E01"/>
    <w:rsid w:val="00B14B79"/>
    <w:rsid w:val="00B22F82"/>
    <w:rsid w:val="00B23C4F"/>
    <w:rsid w:val="00B24B9E"/>
    <w:rsid w:val="00B32005"/>
    <w:rsid w:val="00B349D1"/>
    <w:rsid w:val="00B41BDB"/>
    <w:rsid w:val="00B42165"/>
    <w:rsid w:val="00B707FF"/>
    <w:rsid w:val="00B71594"/>
    <w:rsid w:val="00B73482"/>
    <w:rsid w:val="00B75092"/>
    <w:rsid w:val="00B75102"/>
    <w:rsid w:val="00B91B60"/>
    <w:rsid w:val="00B93727"/>
    <w:rsid w:val="00B952A7"/>
    <w:rsid w:val="00BA63D6"/>
    <w:rsid w:val="00BB3C90"/>
    <w:rsid w:val="00BB74C6"/>
    <w:rsid w:val="00BC06AF"/>
    <w:rsid w:val="00BC572A"/>
    <w:rsid w:val="00BD7CCB"/>
    <w:rsid w:val="00BE1043"/>
    <w:rsid w:val="00BF07D2"/>
    <w:rsid w:val="00BF249D"/>
    <w:rsid w:val="00BF30E6"/>
    <w:rsid w:val="00BF7A2E"/>
    <w:rsid w:val="00C3474F"/>
    <w:rsid w:val="00C42275"/>
    <w:rsid w:val="00C427B1"/>
    <w:rsid w:val="00C43546"/>
    <w:rsid w:val="00C4430C"/>
    <w:rsid w:val="00C50EDB"/>
    <w:rsid w:val="00C5343E"/>
    <w:rsid w:val="00C53CDA"/>
    <w:rsid w:val="00C56C7A"/>
    <w:rsid w:val="00C622B4"/>
    <w:rsid w:val="00C6277D"/>
    <w:rsid w:val="00C65509"/>
    <w:rsid w:val="00C70877"/>
    <w:rsid w:val="00C72E15"/>
    <w:rsid w:val="00C93613"/>
    <w:rsid w:val="00CC4046"/>
    <w:rsid w:val="00CD0584"/>
    <w:rsid w:val="00CE1551"/>
    <w:rsid w:val="00CE5E5C"/>
    <w:rsid w:val="00D01667"/>
    <w:rsid w:val="00D026E8"/>
    <w:rsid w:val="00D028F0"/>
    <w:rsid w:val="00D02D83"/>
    <w:rsid w:val="00D100B4"/>
    <w:rsid w:val="00D1086A"/>
    <w:rsid w:val="00D133A8"/>
    <w:rsid w:val="00D3374C"/>
    <w:rsid w:val="00D366A3"/>
    <w:rsid w:val="00D4024B"/>
    <w:rsid w:val="00D446C8"/>
    <w:rsid w:val="00D450A8"/>
    <w:rsid w:val="00D53BCC"/>
    <w:rsid w:val="00D65B3D"/>
    <w:rsid w:val="00D65CD4"/>
    <w:rsid w:val="00D714BC"/>
    <w:rsid w:val="00D73588"/>
    <w:rsid w:val="00D84B97"/>
    <w:rsid w:val="00D9693A"/>
    <w:rsid w:val="00DA07E2"/>
    <w:rsid w:val="00DB439E"/>
    <w:rsid w:val="00DD0A41"/>
    <w:rsid w:val="00DF4743"/>
    <w:rsid w:val="00DF6499"/>
    <w:rsid w:val="00E05F78"/>
    <w:rsid w:val="00E06194"/>
    <w:rsid w:val="00E062A3"/>
    <w:rsid w:val="00E151A6"/>
    <w:rsid w:val="00E1554C"/>
    <w:rsid w:val="00E24A8C"/>
    <w:rsid w:val="00E33D1F"/>
    <w:rsid w:val="00E4555A"/>
    <w:rsid w:val="00E6162F"/>
    <w:rsid w:val="00E61FDE"/>
    <w:rsid w:val="00E63E82"/>
    <w:rsid w:val="00E71116"/>
    <w:rsid w:val="00E73EA7"/>
    <w:rsid w:val="00E74D1C"/>
    <w:rsid w:val="00E76BA4"/>
    <w:rsid w:val="00E95148"/>
    <w:rsid w:val="00EA0267"/>
    <w:rsid w:val="00EA3FB4"/>
    <w:rsid w:val="00EA618A"/>
    <w:rsid w:val="00EB2BC7"/>
    <w:rsid w:val="00ED253F"/>
    <w:rsid w:val="00ED2847"/>
    <w:rsid w:val="00ED7093"/>
    <w:rsid w:val="00EE0A10"/>
    <w:rsid w:val="00EE28AC"/>
    <w:rsid w:val="00EF36AB"/>
    <w:rsid w:val="00EF5697"/>
    <w:rsid w:val="00F02AE9"/>
    <w:rsid w:val="00F15450"/>
    <w:rsid w:val="00F15C0B"/>
    <w:rsid w:val="00F20AAF"/>
    <w:rsid w:val="00F346A3"/>
    <w:rsid w:val="00F3588F"/>
    <w:rsid w:val="00F37CD9"/>
    <w:rsid w:val="00F411B6"/>
    <w:rsid w:val="00F442D0"/>
    <w:rsid w:val="00F57618"/>
    <w:rsid w:val="00F74F39"/>
    <w:rsid w:val="00F77198"/>
    <w:rsid w:val="00F90117"/>
    <w:rsid w:val="00FA0257"/>
    <w:rsid w:val="00FA5B67"/>
    <w:rsid w:val="00FB0194"/>
    <w:rsid w:val="00FB6CE3"/>
    <w:rsid w:val="00FD051F"/>
    <w:rsid w:val="00FE1F16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E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516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51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16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451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451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451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84516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451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8451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C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6DCB"/>
    <w:rPr>
      <w:color w:val="0000FF"/>
      <w:u w:val="single"/>
    </w:rPr>
  </w:style>
  <w:style w:type="character" w:customStyle="1" w:styleId="shorttext">
    <w:name w:val="short_text"/>
    <w:basedOn w:val="DefaultParagraphFont"/>
    <w:rsid w:val="00780279"/>
  </w:style>
  <w:style w:type="character" w:customStyle="1" w:styleId="hps">
    <w:name w:val="hps"/>
    <w:basedOn w:val="DefaultParagraphFont"/>
    <w:rsid w:val="00780279"/>
  </w:style>
  <w:style w:type="paragraph" w:styleId="BalloonText">
    <w:name w:val="Balloon Text"/>
    <w:basedOn w:val="Normal"/>
    <w:link w:val="BalloonTextChar"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D6"/>
    <w:rPr>
      <w:sz w:val="24"/>
      <w:szCs w:val="24"/>
    </w:rPr>
  </w:style>
  <w:style w:type="paragraph" w:styleId="Footer">
    <w:name w:val="footer"/>
    <w:basedOn w:val="Normal"/>
    <w:link w:val="FooterChar"/>
    <w:rsid w:val="00B0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D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43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51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51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51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84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84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8451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84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4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84516"/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5542"/>
    <w:pPr>
      <w:tabs>
        <w:tab w:val="left" w:pos="656"/>
        <w:tab w:val="left" w:leader="dot" w:pos="8666"/>
        <w:tab w:val="right" w:pos="8936"/>
      </w:tabs>
      <w:spacing w:after="100"/>
      <w:ind w:right="180" w:firstLine="116"/>
    </w:pPr>
    <w:rPr>
      <w:rFonts w:asciiTheme="minorHAnsi" w:eastAsiaTheme="minorHAnsi" w:hAnsiTheme="minorHAnsi" w:cs="B Mitra"/>
      <w:noProof/>
      <w:sz w:val="28"/>
      <w:szCs w:val="28"/>
      <w:lang w:bidi="fa-IR"/>
    </w:rPr>
  </w:style>
  <w:style w:type="paragraph" w:styleId="NoSpacing">
    <w:name w:val="No Spacing"/>
    <w:uiPriority w:val="1"/>
    <w:qFormat/>
    <w:rsid w:val="00BC572A"/>
    <w:pPr>
      <w:bidi/>
      <w:ind w:firstLine="432"/>
      <w:jc w:val="lowKashida"/>
    </w:pPr>
    <w:rPr>
      <w:rFonts w:ascii="B Mitra" w:eastAsia="B Mitra" w:hAnsi="B Mitra" w:cs="B Mitra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E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516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51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16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451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451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451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84516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451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8451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C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6DCB"/>
    <w:rPr>
      <w:color w:val="0000FF"/>
      <w:u w:val="single"/>
    </w:rPr>
  </w:style>
  <w:style w:type="character" w:customStyle="1" w:styleId="shorttext">
    <w:name w:val="short_text"/>
    <w:basedOn w:val="DefaultParagraphFont"/>
    <w:rsid w:val="00780279"/>
  </w:style>
  <w:style w:type="character" w:customStyle="1" w:styleId="hps">
    <w:name w:val="hps"/>
    <w:basedOn w:val="DefaultParagraphFont"/>
    <w:rsid w:val="00780279"/>
  </w:style>
  <w:style w:type="paragraph" w:styleId="BalloonText">
    <w:name w:val="Balloon Text"/>
    <w:basedOn w:val="Normal"/>
    <w:link w:val="BalloonTextChar"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D6"/>
    <w:rPr>
      <w:sz w:val="24"/>
      <w:szCs w:val="24"/>
    </w:rPr>
  </w:style>
  <w:style w:type="paragraph" w:styleId="Footer">
    <w:name w:val="footer"/>
    <w:basedOn w:val="Normal"/>
    <w:link w:val="FooterChar"/>
    <w:rsid w:val="00B0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D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43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51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51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51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84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84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8451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84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4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84516"/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5542"/>
    <w:pPr>
      <w:tabs>
        <w:tab w:val="left" w:pos="656"/>
        <w:tab w:val="left" w:leader="dot" w:pos="8666"/>
        <w:tab w:val="right" w:pos="8936"/>
      </w:tabs>
      <w:spacing w:after="100"/>
      <w:ind w:right="180" w:firstLine="116"/>
    </w:pPr>
    <w:rPr>
      <w:rFonts w:asciiTheme="minorHAnsi" w:eastAsiaTheme="minorHAnsi" w:hAnsiTheme="minorHAnsi" w:cs="B Mitra"/>
      <w:noProof/>
      <w:sz w:val="28"/>
      <w:szCs w:val="28"/>
      <w:lang w:bidi="fa-IR"/>
    </w:rPr>
  </w:style>
  <w:style w:type="paragraph" w:styleId="NoSpacing">
    <w:name w:val="No Spacing"/>
    <w:uiPriority w:val="1"/>
    <w:qFormat/>
    <w:rsid w:val="00BC572A"/>
    <w:pPr>
      <w:bidi/>
      <w:ind w:firstLine="432"/>
      <w:jc w:val="lowKashida"/>
    </w:pPr>
    <w:rPr>
      <w:rFonts w:ascii="B Mitra" w:eastAsia="B Mitra" w:hAnsi="B Mitra" w:cs="B Mitra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iran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in-mz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Azarnoush Oladzad</cp:lastModifiedBy>
  <cp:revision>5</cp:revision>
  <cp:lastPrinted>2002-03-15T06:23:00Z</cp:lastPrinted>
  <dcterms:created xsi:type="dcterms:W3CDTF">2019-05-21T05:55:00Z</dcterms:created>
  <dcterms:modified xsi:type="dcterms:W3CDTF">2019-05-21T06:06:00Z</dcterms:modified>
</cp:coreProperties>
</file>